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AF5" w14:textId="77777777" w:rsidR="008E53B4" w:rsidRDefault="008E53B4" w:rsidP="00CC748B">
      <w:pPr>
        <w:rPr>
          <w:rFonts w:cstheme="minorHAnsi"/>
          <w:b/>
          <w:bCs/>
          <w:sz w:val="24"/>
          <w:szCs w:val="24"/>
        </w:rPr>
      </w:pPr>
    </w:p>
    <w:p w14:paraId="3F1D6708" w14:textId="4E9B09DC" w:rsidR="00CC748B" w:rsidRPr="00CC748B" w:rsidRDefault="00CC748B" w:rsidP="00CC748B">
      <w:pPr>
        <w:rPr>
          <w:rFonts w:cstheme="minorHAnsi"/>
          <w:b/>
          <w:bCs/>
          <w:sz w:val="24"/>
          <w:szCs w:val="24"/>
        </w:rPr>
      </w:pPr>
      <w:r w:rsidRPr="00CC748B">
        <w:rPr>
          <w:rFonts w:cstheme="minorHAnsi"/>
          <w:b/>
          <w:bCs/>
          <w:sz w:val="24"/>
          <w:szCs w:val="24"/>
        </w:rPr>
        <w:t>Sabeel-Kairos UK      Advocacy officer (under 35s focus)</w:t>
      </w:r>
    </w:p>
    <w:p w14:paraId="660683BB" w14:textId="7B1193C6" w:rsidR="00CC748B" w:rsidRPr="00CC748B" w:rsidRDefault="00322B6F" w:rsidP="00CC748B">
      <w:pPr>
        <w:pStyle w:val="Heading1"/>
        <w:spacing w:before="93"/>
        <w:ind w:left="0"/>
        <w:rPr>
          <w:rFonts w:asciiTheme="minorHAnsi" w:hAnsiTheme="minorHAnsi" w:cstheme="minorHAnsi"/>
        </w:rPr>
      </w:pPr>
      <w:r>
        <w:rPr>
          <w:rFonts w:asciiTheme="minorHAnsi" w:hAnsiTheme="minorHAnsi" w:cstheme="minorHAnsi"/>
        </w:rPr>
        <w:t>18-</w:t>
      </w:r>
      <w:r w:rsidR="00CC748B" w:rsidRPr="00CC748B">
        <w:rPr>
          <w:rFonts w:asciiTheme="minorHAnsi" w:hAnsiTheme="minorHAnsi" w:cstheme="minorHAnsi"/>
        </w:rPr>
        <w:t>21 hours a week at £25,350 full-time (37.5 hours a week) per annum pro rata</w:t>
      </w:r>
    </w:p>
    <w:p w14:paraId="22F8975E" w14:textId="0D32DDF4" w:rsidR="00CC748B" w:rsidRDefault="00CC748B" w:rsidP="00CC748B">
      <w:pPr>
        <w:pStyle w:val="Heading1"/>
        <w:spacing w:before="93"/>
        <w:ind w:left="0"/>
        <w:rPr>
          <w:rFonts w:asciiTheme="minorHAnsi" w:hAnsiTheme="minorHAnsi" w:cstheme="minorHAnsi"/>
        </w:rPr>
      </w:pPr>
      <w:r w:rsidRPr="00CC748B">
        <w:rPr>
          <w:rFonts w:asciiTheme="minorHAnsi" w:hAnsiTheme="minorHAnsi" w:cstheme="minorHAnsi"/>
        </w:rPr>
        <w:t xml:space="preserve">Flexible hours to be agreed with </w:t>
      </w:r>
      <w:r>
        <w:rPr>
          <w:rFonts w:asciiTheme="minorHAnsi" w:hAnsiTheme="minorHAnsi" w:cstheme="minorHAnsi"/>
        </w:rPr>
        <w:t>the Director</w:t>
      </w:r>
      <w:r w:rsidR="004418D6">
        <w:rPr>
          <w:rFonts w:asciiTheme="minorHAnsi" w:hAnsiTheme="minorHAnsi" w:cstheme="minorHAnsi"/>
        </w:rPr>
        <w:t xml:space="preserve"> (at least 2 days between the hours of 10</w:t>
      </w:r>
      <w:r w:rsidR="007C4647">
        <w:rPr>
          <w:rFonts w:asciiTheme="minorHAnsi" w:hAnsiTheme="minorHAnsi" w:cstheme="minorHAnsi"/>
        </w:rPr>
        <w:t>am</w:t>
      </w:r>
      <w:r w:rsidR="004418D6">
        <w:rPr>
          <w:rFonts w:asciiTheme="minorHAnsi" w:hAnsiTheme="minorHAnsi" w:cstheme="minorHAnsi"/>
        </w:rPr>
        <w:t>-3</w:t>
      </w:r>
      <w:r w:rsidR="007C4647">
        <w:rPr>
          <w:rFonts w:asciiTheme="minorHAnsi" w:hAnsiTheme="minorHAnsi" w:cstheme="minorHAnsi"/>
        </w:rPr>
        <w:t>pm Monday-Friday, some evening and weekend work also required</w:t>
      </w:r>
      <w:r w:rsidR="004418D6">
        <w:rPr>
          <w:rFonts w:asciiTheme="minorHAnsi" w:hAnsiTheme="minorHAnsi" w:cstheme="minorHAnsi"/>
        </w:rPr>
        <w:t>)</w:t>
      </w:r>
    </w:p>
    <w:p w14:paraId="737982D9" w14:textId="696E52F4" w:rsidR="00FB7DA0" w:rsidRPr="00CC748B" w:rsidRDefault="00FB7DA0" w:rsidP="00CC748B">
      <w:pPr>
        <w:pStyle w:val="Heading1"/>
        <w:spacing w:before="93"/>
        <w:ind w:left="0"/>
        <w:rPr>
          <w:rFonts w:asciiTheme="minorHAnsi" w:hAnsiTheme="minorHAnsi" w:cstheme="minorHAnsi"/>
        </w:rPr>
      </w:pPr>
      <w:r w:rsidRPr="00FB7DA0">
        <w:rPr>
          <w:rFonts w:asciiTheme="minorHAnsi" w:hAnsiTheme="minorHAnsi" w:cstheme="minorHAnsi"/>
        </w:rPr>
        <w:t xml:space="preserve">Permanent (subject to a successful </w:t>
      </w:r>
      <w:r>
        <w:rPr>
          <w:rFonts w:asciiTheme="minorHAnsi" w:hAnsiTheme="minorHAnsi" w:cstheme="minorHAnsi"/>
        </w:rPr>
        <w:t>3-</w:t>
      </w:r>
      <w:r w:rsidRPr="00FB7DA0">
        <w:rPr>
          <w:rFonts w:asciiTheme="minorHAnsi" w:hAnsiTheme="minorHAnsi" w:cstheme="minorHAnsi"/>
        </w:rPr>
        <w:t>month probationary period)</w:t>
      </w:r>
    </w:p>
    <w:p w14:paraId="17F9EAC7" w14:textId="7855738B" w:rsidR="00CC748B" w:rsidRPr="00CC748B" w:rsidRDefault="00CC748B" w:rsidP="00CC748B">
      <w:pPr>
        <w:pStyle w:val="Heading1"/>
        <w:spacing w:before="93"/>
        <w:ind w:left="0"/>
        <w:rPr>
          <w:rFonts w:asciiTheme="minorHAnsi" w:hAnsiTheme="minorHAnsi" w:cstheme="minorHAnsi"/>
        </w:rPr>
      </w:pPr>
      <w:r w:rsidRPr="00CC748B">
        <w:rPr>
          <w:rFonts w:asciiTheme="minorHAnsi" w:hAnsiTheme="minorHAnsi" w:cstheme="minorHAnsi"/>
        </w:rPr>
        <w:t>Home-based, with some UK and international travel expected.</w:t>
      </w:r>
    </w:p>
    <w:p w14:paraId="69B085AB" w14:textId="77777777" w:rsidR="00CC748B" w:rsidRPr="00CC748B" w:rsidRDefault="00CC748B" w:rsidP="00CC748B">
      <w:pPr>
        <w:pStyle w:val="Heading1"/>
        <w:spacing w:before="93"/>
        <w:ind w:left="0"/>
        <w:rPr>
          <w:rFonts w:asciiTheme="minorHAnsi" w:hAnsiTheme="minorHAnsi" w:cstheme="minorHAnsi"/>
        </w:rPr>
      </w:pPr>
      <w:r w:rsidRPr="00CC748B">
        <w:rPr>
          <w:rFonts w:asciiTheme="minorHAnsi" w:hAnsiTheme="minorHAnsi" w:cstheme="minorHAnsi"/>
        </w:rPr>
        <w:t>Holidays: 25 days + statutory holidays (8 days) pro rata</w:t>
      </w:r>
    </w:p>
    <w:p w14:paraId="76920AF0" w14:textId="60A03161" w:rsidR="00D41574" w:rsidRDefault="00D41574">
      <w:pPr>
        <w:rPr>
          <w:sz w:val="24"/>
          <w:szCs w:val="24"/>
        </w:rPr>
      </w:pPr>
    </w:p>
    <w:p w14:paraId="2094F016" w14:textId="15FB16DB" w:rsidR="00CC748B" w:rsidRPr="00CC748B" w:rsidRDefault="00CC748B" w:rsidP="00CC748B">
      <w:pPr>
        <w:rPr>
          <w:sz w:val="24"/>
          <w:szCs w:val="24"/>
        </w:rPr>
      </w:pPr>
      <w:r w:rsidRPr="00CC748B">
        <w:rPr>
          <w:sz w:val="24"/>
          <w:szCs w:val="24"/>
        </w:rPr>
        <w:t>Sabeel-Kairos UK is a registered charity and a company limited by guarantee.</w:t>
      </w:r>
    </w:p>
    <w:p w14:paraId="0CCB335E" w14:textId="4D703A40" w:rsidR="00CC748B" w:rsidRPr="00CC748B" w:rsidRDefault="00CC748B" w:rsidP="00CC748B">
      <w:pPr>
        <w:rPr>
          <w:sz w:val="24"/>
          <w:szCs w:val="24"/>
        </w:rPr>
      </w:pPr>
      <w:r w:rsidRPr="00CC748B">
        <w:rPr>
          <w:sz w:val="24"/>
          <w:szCs w:val="24"/>
        </w:rPr>
        <w:t>We have as our charitable objectives:</w:t>
      </w:r>
    </w:p>
    <w:p w14:paraId="6A7E598A" w14:textId="36514AFE" w:rsidR="00CC748B" w:rsidRPr="00CC748B" w:rsidRDefault="00CC748B" w:rsidP="00CC748B">
      <w:pPr>
        <w:rPr>
          <w:sz w:val="24"/>
          <w:szCs w:val="24"/>
        </w:rPr>
      </w:pPr>
      <w:r w:rsidRPr="00CC748B">
        <w:rPr>
          <w:sz w:val="24"/>
          <w:szCs w:val="24"/>
        </w:rPr>
        <w:t>(1)</w:t>
      </w:r>
      <w:r>
        <w:rPr>
          <w:sz w:val="24"/>
          <w:szCs w:val="24"/>
        </w:rPr>
        <w:t xml:space="preserve"> </w:t>
      </w:r>
      <w:r w:rsidRPr="00CC748B">
        <w:rPr>
          <w:sz w:val="24"/>
          <w:szCs w:val="24"/>
        </w:rPr>
        <w:t xml:space="preserve">To support the Sabeel Theology Centre in Jerusalem in its work for the promotion of religion for the benefit of the community. </w:t>
      </w:r>
    </w:p>
    <w:p w14:paraId="0C3DEC69" w14:textId="136F9DB3" w:rsidR="00CC748B" w:rsidRPr="00CC748B" w:rsidRDefault="00CC748B" w:rsidP="00CC748B">
      <w:pPr>
        <w:rPr>
          <w:sz w:val="24"/>
          <w:szCs w:val="24"/>
        </w:rPr>
      </w:pPr>
      <w:r w:rsidRPr="00CC748B">
        <w:rPr>
          <w:sz w:val="24"/>
          <w:szCs w:val="24"/>
        </w:rPr>
        <w:t>(2)</w:t>
      </w:r>
      <w:r>
        <w:rPr>
          <w:sz w:val="24"/>
          <w:szCs w:val="24"/>
        </w:rPr>
        <w:t xml:space="preserve"> </w:t>
      </w:r>
      <w:r w:rsidRPr="00CC748B">
        <w:rPr>
          <w:sz w:val="24"/>
          <w:szCs w:val="24"/>
        </w:rPr>
        <w:t xml:space="preserve">To support and encourage the Christian community in the Holy Land (Israel and the Palestinian areas of Gaza, the West Bank and East Jerusalem) in their life and witness. </w:t>
      </w:r>
    </w:p>
    <w:p w14:paraId="7C9334DF" w14:textId="73E0B4D2" w:rsidR="00CC748B" w:rsidRDefault="00CC748B" w:rsidP="00CC748B">
      <w:pPr>
        <w:rPr>
          <w:sz w:val="24"/>
          <w:szCs w:val="24"/>
        </w:rPr>
      </w:pPr>
      <w:r w:rsidRPr="00CC748B">
        <w:rPr>
          <w:sz w:val="24"/>
          <w:szCs w:val="24"/>
        </w:rPr>
        <w:t>(3)</w:t>
      </w:r>
      <w:r>
        <w:rPr>
          <w:sz w:val="24"/>
          <w:szCs w:val="24"/>
        </w:rPr>
        <w:t xml:space="preserve"> </w:t>
      </w:r>
      <w:r w:rsidRPr="00CC748B">
        <w:rPr>
          <w:sz w:val="24"/>
          <w:szCs w:val="24"/>
        </w:rPr>
        <w:t>To raise awareness in the United Kingdom concerning Christians in the Holy Land and to promote links with them.</w:t>
      </w:r>
    </w:p>
    <w:p w14:paraId="14F6BF5F" w14:textId="77777777" w:rsidR="009D5B99" w:rsidRDefault="009D5B99" w:rsidP="009D5B99">
      <w:pPr>
        <w:rPr>
          <w:sz w:val="24"/>
          <w:szCs w:val="24"/>
        </w:rPr>
      </w:pPr>
    </w:p>
    <w:p w14:paraId="57F0B444" w14:textId="4C87E8B1" w:rsidR="009D5B99" w:rsidRPr="009D5B99" w:rsidRDefault="009D5B99" w:rsidP="009D5B99">
      <w:pPr>
        <w:rPr>
          <w:b/>
          <w:bCs/>
          <w:sz w:val="24"/>
          <w:szCs w:val="24"/>
        </w:rPr>
      </w:pPr>
      <w:r w:rsidRPr="009D5B99">
        <w:rPr>
          <w:b/>
          <w:bCs/>
          <w:sz w:val="24"/>
          <w:szCs w:val="24"/>
        </w:rPr>
        <w:t>Main purpose of the role:</w:t>
      </w:r>
    </w:p>
    <w:p w14:paraId="5B470183" w14:textId="63346BB9" w:rsidR="007C4647" w:rsidRDefault="009D5B99" w:rsidP="009D5B99">
      <w:pPr>
        <w:pStyle w:val="ListParagraph"/>
        <w:numPr>
          <w:ilvl w:val="0"/>
          <w:numId w:val="7"/>
        </w:numPr>
        <w:rPr>
          <w:sz w:val="24"/>
          <w:szCs w:val="24"/>
        </w:rPr>
      </w:pPr>
      <w:r w:rsidRPr="007C4647">
        <w:rPr>
          <w:sz w:val="24"/>
          <w:szCs w:val="24"/>
        </w:rPr>
        <w:t xml:space="preserve">To raise awareness of Sabeel-Kairos and its </w:t>
      </w:r>
      <w:r w:rsidR="004418D6" w:rsidRPr="007C4647">
        <w:rPr>
          <w:sz w:val="24"/>
          <w:szCs w:val="24"/>
        </w:rPr>
        <w:t>partners and</w:t>
      </w:r>
      <w:r w:rsidRPr="007C4647">
        <w:rPr>
          <w:sz w:val="24"/>
          <w:szCs w:val="24"/>
        </w:rPr>
        <w:t xml:space="preserve"> build a network of campaigners and supporters amongst the under 35 age group. </w:t>
      </w:r>
    </w:p>
    <w:p w14:paraId="6D1573D8" w14:textId="77777777" w:rsidR="007C4647" w:rsidRDefault="007C4647" w:rsidP="007C4647">
      <w:pPr>
        <w:pStyle w:val="ListParagraph"/>
        <w:rPr>
          <w:sz w:val="24"/>
          <w:szCs w:val="24"/>
        </w:rPr>
      </w:pPr>
    </w:p>
    <w:p w14:paraId="6DE5B93F" w14:textId="12664A3E" w:rsidR="009D5B99" w:rsidRDefault="009D5B99" w:rsidP="009D5B99">
      <w:pPr>
        <w:pStyle w:val="ListParagraph"/>
        <w:numPr>
          <w:ilvl w:val="0"/>
          <w:numId w:val="7"/>
        </w:numPr>
        <w:rPr>
          <w:sz w:val="24"/>
          <w:szCs w:val="24"/>
        </w:rPr>
      </w:pPr>
      <w:r w:rsidRPr="007C4647">
        <w:rPr>
          <w:sz w:val="24"/>
          <w:szCs w:val="24"/>
        </w:rPr>
        <w:t xml:space="preserve">To support and lead, where directed, the advocacy and campaign initiatives of the wider organization and its partners. </w:t>
      </w:r>
    </w:p>
    <w:p w14:paraId="793AE371" w14:textId="77777777" w:rsidR="007C4647" w:rsidRPr="007C4647" w:rsidRDefault="007C4647" w:rsidP="007C4647">
      <w:pPr>
        <w:pStyle w:val="ListParagraph"/>
        <w:rPr>
          <w:sz w:val="24"/>
          <w:szCs w:val="24"/>
        </w:rPr>
      </w:pPr>
    </w:p>
    <w:p w14:paraId="2100A57E" w14:textId="04748FFE" w:rsidR="009D5B99" w:rsidRDefault="009D5B99" w:rsidP="009D5B99">
      <w:pPr>
        <w:rPr>
          <w:b/>
          <w:bCs/>
          <w:sz w:val="24"/>
          <w:szCs w:val="24"/>
        </w:rPr>
      </w:pPr>
      <w:r w:rsidRPr="009D5B99">
        <w:rPr>
          <w:b/>
          <w:bCs/>
          <w:sz w:val="24"/>
          <w:szCs w:val="24"/>
        </w:rPr>
        <w:t>Principal Duties &amp; Responsibilities</w:t>
      </w:r>
    </w:p>
    <w:p w14:paraId="06C4AE96" w14:textId="06D1C5F2" w:rsidR="009D5B99" w:rsidRPr="009D5B99" w:rsidRDefault="009D5B99" w:rsidP="009D5B99">
      <w:pPr>
        <w:rPr>
          <w:b/>
          <w:bCs/>
          <w:sz w:val="24"/>
          <w:szCs w:val="24"/>
        </w:rPr>
      </w:pPr>
      <w:r>
        <w:rPr>
          <w:b/>
          <w:bCs/>
          <w:sz w:val="24"/>
          <w:szCs w:val="24"/>
        </w:rPr>
        <w:t>With the under 35s:</w:t>
      </w:r>
    </w:p>
    <w:p w14:paraId="25EE80AE" w14:textId="6E02A92B" w:rsidR="009D5B99" w:rsidRPr="009D5B99" w:rsidRDefault="009D5B99" w:rsidP="009D5B99">
      <w:pPr>
        <w:rPr>
          <w:sz w:val="24"/>
          <w:szCs w:val="24"/>
        </w:rPr>
      </w:pPr>
      <w:r w:rsidRPr="009D5B99">
        <w:rPr>
          <w:sz w:val="24"/>
          <w:szCs w:val="24"/>
        </w:rPr>
        <w:t>•</w:t>
      </w:r>
      <w:r>
        <w:rPr>
          <w:sz w:val="24"/>
          <w:szCs w:val="24"/>
        </w:rPr>
        <w:t xml:space="preserve"> </w:t>
      </w:r>
      <w:r w:rsidRPr="009D5B99">
        <w:rPr>
          <w:sz w:val="24"/>
          <w:szCs w:val="24"/>
        </w:rPr>
        <w:t xml:space="preserve">Network with churches and other </w:t>
      </w:r>
      <w:proofErr w:type="spellStart"/>
      <w:r w:rsidRPr="009D5B99">
        <w:rPr>
          <w:sz w:val="24"/>
          <w:szCs w:val="24"/>
        </w:rPr>
        <w:t>organisations</w:t>
      </w:r>
      <w:proofErr w:type="spellEnd"/>
      <w:r w:rsidRPr="009D5B99">
        <w:rPr>
          <w:sz w:val="24"/>
          <w:szCs w:val="24"/>
        </w:rPr>
        <w:t xml:space="preserve"> with the aim of raising awareness of the work of Sabeel-Kairos amongst Christians under the age of 35.</w:t>
      </w:r>
    </w:p>
    <w:p w14:paraId="5EE50887" w14:textId="4ED08A0E" w:rsidR="008E53B4" w:rsidRDefault="008E53B4" w:rsidP="009D5B99">
      <w:pPr>
        <w:rPr>
          <w:sz w:val="24"/>
          <w:szCs w:val="24"/>
        </w:rPr>
      </w:pPr>
    </w:p>
    <w:p w14:paraId="49CB5A51" w14:textId="2685323D" w:rsidR="009D5B99" w:rsidRPr="008E53B4" w:rsidRDefault="009D5B99" w:rsidP="008E53B4">
      <w:pPr>
        <w:pStyle w:val="ListParagraph"/>
        <w:numPr>
          <w:ilvl w:val="0"/>
          <w:numId w:val="8"/>
        </w:numPr>
        <w:rPr>
          <w:sz w:val="24"/>
          <w:szCs w:val="24"/>
        </w:rPr>
      </w:pPr>
      <w:r w:rsidRPr="008E53B4">
        <w:rPr>
          <w:sz w:val="24"/>
          <w:szCs w:val="24"/>
        </w:rPr>
        <w:t xml:space="preserve">Mentor and support young campaigners to become awareness raisers and catalysts in their churches. </w:t>
      </w:r>
    </w:p>
    <w:p w14:paraId="1954BDBB" w14:textId="029E32AE" w:rsidR="009D5B99" w:rsidRPr="009D5B99" w:rsidRDefault="009D5B99" w:rsidP="009D5B99">
      <w:pPr>
        <w:rPr>
          <w:sz w:val="24"/>
          <w:szCs w:val="24"/>
        </w:rPr>
      </w:pPr>
      <w:r w:rsidRPr="009D5B99">
        <w:rPr>
          <w:sz w:val="24"/>
          <w:szCs w:val="24"/>
        </w:rPr>
        <w:t>•</w:t>
      </w:r>
      <w:r>
        <w:rPr>
          <w:sz w:val="24"/>
          <w:szCs w:val="24"/>
        </w:rPr>
        <w:t xml:space="preserve"> </w:t>
      </w:r>
      <w:r w:rsidRPr="009D5B99">
        <w:rPr>
          <w:sz w:val="24"/>
          <w:szCs w:val="24"/>
        </w:rPr>
        <w:t>Build relationships with Christian youth/student leaders and resource them to speak about Palestine to their groups</w:t>
      </w:r>
    </w:p>
    <w:p w14:paraId="62FF5C6A" w14:textId="5E64BCC5" w:rsidR="009D5B99" w:rsidRPr="009D5B99" w:rsidRDefault="009D5B99" w:rsidP="009D5B99">
      <w:pPr>
        <w:rPr>
          <w:sz w:val="24"/>
          <w:szCs w:val="24"/>
        </w:rPr>
      </w:pPr>
      <w:r w:rsidRPr="009D5B99">
        <w:rPr>
          <w:sz w:val="24"/>
          <w:szCs w:val="24"/>
        </w:rPr>
        <w:t>•</w:t>
      </w:r>
      <w:r>
        <w:rPr>
          <w:sz w:val="24"/>
          <w:szCs w:val="24"/>
        </w:rPr>
        <w:t xml:space="preserve"> </w:t>
      </w:r>
      <w:proofErr w:type="spellStart"/>
      <w:r w:rsidRPr="009D5B99">
        <w:rPr>
          <w:sz w:val="24"/>
          <w:szCs w:val="24"/>
        </w:rPr>
        <w:t>Organise</w:t>
      </w:r>
      <w:proofErr w:type="spellEnd"/>
      <w:r w:rsidRPr="009D5B99">
        <w:rPr>
          <w:sz w:val="24"/>
          <w:szCs w:val="24"/>
        </w:rPr>
        <w:t xml:space="preserve"> training/networking sessions and encourage prayerful activism including through the Young Advocates Forum.</w:t>
      </w:r>
    </w:p>
    <w:p w14:paraId="79893229" w14:textId="0455C0BF" w:rsidR="009D5B99" w:rsidRPr="009D5B99" w:rsidRDefault="009D5B99" w:rsidP="009D5B99">
      <w:pPr>
        <w:rPr>
          <w:sz w:val="24"/>
          <w:szCs w:val="24"/>
        </w:rPr>
      </w:pPr>
      <w:r w:rsidRPr="009D5B99">
        <w:rPr>
          <w:sz w:val="24"/>
          <w:szCs w:val="24"/>
        </w:rPr>
        <w:t>•</w:t>
      </w:r>
      <w:r>
        <w:rPr>
          <w:sz w:val="24"/>
          <w:szCs w:val="24"/>
        </w:rPr>
        <w:t xml:space="preserve"> </w:t>
      </w:r>
      <w:r w:rsidRPr="009D5B99">
        <w:rPr>
          <w:sz w:val="24"/>
          <w:szCs w:val="24"/>
        </w:rPr>
        <w:t>Create appropriate resources for under 35s to enable activism and prayer.</w:t>
      </w:r>
    </w:p>
    <w:p w14:paraId="7A6BE1D1" w14:textId="32DD2314" w:rsidR="007C4647" w:rsidRDefault="009D5B99" w:rsidP="009D5B99">
      <w:pPr>
        <w:rPr>
          <w:sz w:val="24"/>
          <w:szCs w:val="24"/>
        </w:rPr>
      </w:pPr>
      <w:r w:rsidRPr="009D5B99">
        <w:rPr>
          <w:sz w:val="24"/>
          <w:szCs w:val="24"/>
        </w:rPr>
        <w:t>•</w:t>
      </w:r>
      <w:r>
        <w:rPr>
          <w:sz w:val="24"/>
          <w:szCs w:val="24"/>
        </w:rPr>
        <w:t xml:space="preserve"> </w:t>
      </w:r>
      <w:r w:rsidRPr="009D5B99">
        <w:rPr>
          <w:sz w:val="24"/>
          <w:szCs w:val="24"/>
        </w:rPr>
        <w:t>Build and develop the Social Media vehicle for Sabeel-Kairos with a focus on the under 35 age profile.</w:t>
      </w:r>
    </w:p>
    <w:p w14:paraId="68978A09" w14:textId="77777777" w:rsidR="007C4647" w:rsidRPr="009D5B99" w:rsidRDefault="007C4647" w:rsidP="009D5B99">
      <w:pPr>
        <w:rPr>
          <w:sz w:val="24"/>
          <w:szCs w:val="24"/>
        </w:rPr>
      </w:pPr>
    </w:p>
    <w:p w14:paraId="5B33E445" w14:textId="66AE6E1A" w:rsidR="009D5B99" w:rsidRPr="009D5B99" w:rsidRDefault="009D5B99" w:rsidP="009D5B99">
      <w:pPr>
        <w:rPr>
          <w:b/>
          <w:bCs/>
          <w:sz w:val="24"/>
          <w:szCs w:val="24"/>
        </w:rPr>
      </w:pPr>
      <w:r w:rsidRPr="009D5B99">
        <w:rPr>
          <w:b/>
          <w:bCs/>
          <w:sz w:val="24"/>
          <w:szCs w:val="24"/>
        </w:rPr>
        <w:t>Supporting the wider advocacy and campaign initiatives in Sabeel-Kairos:</w:t>
      </w:r>
    </w:p>
    <w:p w14:paraId="69FB6647" w14:textId="28D44984" w:rsidR="009D5B99" w:rsidRDefault="004A3F54" w:rsidP="009D5B99">
      <w:pPr>
        <w:pStyle w:val="ListParagraph"/>
        <w:numPr>
          <w:ilvl w:val="0"/>
          <w:numId w:val="1"/>
        </w:numPr>
        <w:rPr>
          <w:sz w:val="24"/>
          <w:szCs w:val="24"/>
        </w:rPr>
      </w:pPr>
      <w:r>
        <w:rPr>
          <w:sz w:val="24"/>
          <w:szCs w:val="24"/>
        </w:rPr>
        <w:t>Under the leadership of the director, support the Investing for Peace campaign as needed, including (but not limited to):</w:t>
      </w:r>
    </w:p>
    <w:p w14:paraId="7315201F" w14:textId="3B6CA0A1" w:rsidR="004A3F54" w:rsidRDefault="004A3F54" w:rsidP="004A3F54">
      <w:pPr>
        <w:pStyle w:val="ListParagraph"/>
        <w:numPr>
          <w:ilvl w:val="1"/>
          <w:numId w:val="1"/>
        </w:numPr>
        <w:rPr>
          <w:sz w:val="24"/>
          <w:szCs w:val="24"/>
        </w:rPr>
      </w:pPr>
      <w:proofErr w:type="spellStart"/>
      <w:r>
        <w:rPr>
          <w:sz w:val="24"/>
          <w:szCs w:val="24"/>
        </w:rPr>
        <w:t>Organising</w:t>
      </w:r>
      <w:proofErr w:type="spellEnd"/>
      <w:r>
        <w:rPr>
          <w:sz w:val="24"/>
          <w:szCs w:val="24"/>
        </w:rPr>
        <w:t xml:space="preserve"> and chairing one or more denominational campaign groups</w:t>
      </w:r>
    </w:p>
    <w:p w14:paraId="7FD8E44F" w14:textId="77777777" w:rsidR="004A3F54" w:rsidRDefault="004A3F54" w:rsidP="004A3F54">
      <w:pPr>
        <w:pStyle w:val="ListParagraph"/>
        <w:numPr>
          <w:ilvl w:val="1"/>
          <w:numId w:val="1"/>
        </w:numPr>
        <w:rPr>
          <w:sz w:val="24"/>
          <w:szCs w:val="24"/>
        </w:rPr>
      </w:pPr>
      <w:r>
        <w:rPr>
          <w:sz w:val="24"/>
          <w:szCs w:val="24"/>
        </w:rPr>
        <w:t>Supporting campaigner-led initiatives at events such as national church conferences</w:t>
      </w:r>
    </w:p>
    <w:p w14:paraId="2FFE611B" w14:textId="77560309" w:rsidR="004A3F54" w:rsidRDefault="004A3F54" w:rsidP="004A3F54">
      <w:pPr>
        <w:pStyle w:val="ListParagraph"/>
        <w:numPr>
          <w:ilvl w:val="1"/>
          <w:numId w:val="1"/>
        </w:numPr>
        <w:rPr>
          <w:sz w:val="24"/>
          <w:szCs w:val="24"/>
        </w:rPr>
      </w:pPr>
      <w:r>
        <w:rPr>
          <w:sz w:val="24"/>
          <w:szCs w:val="24"/>
        </w:rPr>
        <w:t>Equipping campaigners with current, relevant information from Palestine/Israel and resources where needed.</w:t>
      </w:r>
    </w:p>
    <w:p w14:paraId="65DA0418" w14:textId="2566CE1B" w:rsidR="004A3F54" w:rsidRDefault="004A3F54" w:rsidP="004A3F54">
      <w:pPr>
        <w:pStyle w:val="ListParagraph"/>
        <w:numPr>
          <w:ilvl w:val="1"/>
          <w:numId w:val="1"/>
        </w:numPr>
        <w:rPr>
          <w:sz w:val="24"/>
          <w:szCs w:val="24"/>
        </w:rPr>
      </w:pPr>
      <w:r>
        <w:rPr>
          <w:sz w:val="24"/>
          <w:szCs w:val="24"/>
        </w:rPr>
        <w:t>Recruiting new campaigners</w:t>
      </w:r>
    </w:p>
    <w:p w14:paraId="73FDB01B" w14:textId="77777777" w:rsidR="004A3F54" w:rsidRPr="004A3F54" w:rsidRDefault="004A3F54" w:rsidP="004A3F54">
      <w:pPr>
        <w:pStyle w:val="ListParagraph"/>
        <w:ind w:left="1440"/>
        <w:rPr>
          <w:sz w:val="24"/>
          <w:szCs w:val="24"/>
        </w:rPr>
      </w:pPr>
    </w:p>
    <w:p w14:paraId="515B03A0" w14:textId="62F007D3" w:rsidR="004A3F54" w:rsidRDefault="004A3F54" w:rsidP="004A3F54">
      <w:pPr>
        <w:pStyle w:val="ListParagraph"/>
        <w:numPr>
          <w:ilvl w:val="0"/>
          <w:numId w:val="1"/>
        </w:numPr>
        <w:rPr>
          <w:sz w:val="24"/>
          <w:szCs w:val="24"/>
        </w:rPr>
      </w:pPr>
      <w:r>
        <w:rPr>
          <w:sz w:val="24"/>
          <w:szCs w:val="24"/>
        </w:rPr>
        <w:t>Support any other campaign initiatives the organization prioritizes, including (but not limited to):</w:t>
      </w:r>
    </w:p>
    <w:p w14:paraId="2D692450" w14:textId="4C626C46" w:rsidR="004A3F54" w:rsidRDefault="004A3F54" w:rsidP="004A3F54">
      <w:pPr>
        <w:pStyle w:val="ListParagraph"/>
        <w:numPr>
          <w:ilvl w:val="1"/>
          <w:numId w:val="1"/>
        </w:numPr>
        <w:rPr>
          <w:sz w:val="24"/>
          <w:szCs w:val="24"/>
        </w:rPr>
      </w:pPr>
      <w:r>
        <w:rPr>
          <w:sz w:val="24"/>
          <w:szCs w:val="24"/>
        </w:rPr>
        <w:t>International BDS campaigns organized by the BNC</w:t>
      </w:r>
    </w:p>
    <w:p w14:paraId="76E09F7B" w14:textId="1B7E960F" w:rsidR="004A3F54" w:rsidRDefault="004A3F54" w:rsidP="004A3F54">
      <w:pPr>
        <w:pStyle w:val="ListParagraph"/>
        <w:numPr>
          <w:ilvl w:val="1"/>
          <w:numId w:val="1"/>
        </w:numPr>
        <w:rPr>
          <w:sz w:val="24"/>
          <w:szCs w:val="24"/>
        </w:rPr>
      </w:pPr>
      <w:r>
        <w:rPr>
          <w:sz w:val="24"/>
          <w:szCs w:val="24"/>
        </w:rPr>
        <w:t>National coalition campaigns with UK partners</w:t>
      </w:r>
    </w:p>
    <w:p w14:paraId="624F77BE" w14:textId="37E7E858" w:rsidR="004A3F54" w:rsidRDefault="004418D6" w:rsidP="004A3F54">
      <w:pPr>
        <w:pStyle w:val="ListParagraph"/>
        <w:numPr>
          <w:ilvl w:val="1"/>
          <w:numId w:val="1"/>
        </w:numPr>
        <w:rPr>
          <w:sz w:val="24"/>
          <w:szCs w:val="24"/>
        </w:rPr>
      </w:pPr>
      <w:r>
        <w:rPr>
          <w:sz w:val="24"/>
          <w:szCs w:val="24"/>
        </w:rPr>
        <w:t>Campaigns initiated directly by partners in Palestine</w:t>
      </w:r>
    </w:p>
    <w:p w14:paraId="5C2E5D87" w14:textId="47AB3655" w:rsidR="009D5B99" w:rsidRDefault="004418D6" w:rsidP="009D5B99">
      <w:pPr>
        <w:pStyle w:val="ListParagraph"/>
        <w:numPr>
          <w:ilvl w:val="1"/>
          <w:numId w:val="1"/>
        </w:numPr>
        <w:rPr>
          <w:sz w:val="24"/>
          <w:szCs w:val="24"/>
        </w:rPr>
      </w:pPr>
      <w:r>
        <w:rPr>
          <w:sz w:val="24"/>
          <w:szCs w:val="24"/>
        </w:rPr>
        <w:t>European campaigns organized by the BDS-Europe group.</w:t>
      </w:r>
    </w:p>
    <w:p w14:paraId="0E503505" w14:textId="77777777" w:rsidR="004418D6" w:rsidRPr="004418D6" w:rsidRDefault="004418D6" w:rsidP="004418D6">
      <w:pPr>
        <w:pStyle w:val="ListParagraph"/>
        <w:ind w:left="1440"/>
        <w:rPr>
          <w:sz w:val="24"/>
          <w:szCs w:val="24"/>
        </w:rPr>
      </w:pPr>
    </w:p>
    <w:p w14:paraId="5B51541B" w14:textId="77777777" w:rsidR="004418D6" w:rsidRDefault="009D5B99" w:rsidP="004418D6">
      <w:pPr>
        <w:rPr>
          <w:b/>
          <w:bCs/>
          <w:sz w:val="24"/>
          <w:szCs w:val="24"/>
        </w:rPr>
      </w:pPr>
      <w:r w:rsidRPr="009D5B99">
        <w:rPr>
          <w:b/>
          <w:bCs/>
          <w:sz w:val="24"/>
          <w:szCs w:val="24"/>
        </w:rPr>
        <w:t>Additional activities</w:t>
      </w:r>
      <w:r>
        <w:rPr>
          <w:b/>
          <w:bCs/>
          <w:sz w:val="24"/>
          <w:szCs w:val="24"/>
        </w:rPr>
        <w:t>:</w:t>
      </w:r>
    </w:p>
    <w:p w14:paraId="370A9687" w14:textId="24A15CD1" w:rsidR="004418D6" w:rsidRPr="004418D6" w:rsidRDefault="009D5B99" w:rsidP="004418D6">
      <w:pPr>
        <w:pStyle w:val="ListParagraph"/>
        <w:numPr>
          <w:ilvl w:val="0"/>
          <w:numId w:val="4"/>
        </w:numPr>
        <w:rPr>
          <w:b/>
          <w:bCs/>
          <w:sz w:val="24"/>
          <w:szCs w:val="24"/>
        </w:rPr>
      </w:pPr>
      <w:r w:rsidRPr="004418D6">
        <w:rPr>
          <w:sz w:val="24"/>
          <w:szCs w:val="24"/>
        </w:rPr>
        <w:t>Write and contribute to reports to members and the board of trustees when required</w:t>
      </w:r>
    </w:p>
    <w:p w14:paraId="38BAEC6E" w14:textId="3647AD83" w:rsidR="004418D6" w:rsidRPr="004418D6" w:rsidRDefault="009D5B99" w:rsidP="004418D6">
      <w:pPr>
        <w:pStyle w:val="ListParagraph"/>
        <w:numPr>
          <w:ilvl w:val="0"/>
          <w:numId w:val="4"/>
        </w:numPr>
        <w:rPr>
          <w:b/>
          <w:bCs/>
          <w:sz w:val="24"/>
          <w:szCs w:val="24"/>
        </w:rPr>
      </w:pPr>
      <w:r w:rsidRPr="004418D6">
        <w:rPr>
          <w:sz w:val="24"/>
          <w:szCs w:val="24"/>
        </w:rPr>
        <w:lastRenderedPageBreak/>
        <w:t xml:space="preserve">Help </w:t>
      </w:r>
      <w:proofErr w:type="spellStart"/>
      <w:r w:rsidRPr="004418D6">
        <w:rPr>
          <w:sz w:val="24"/>
          <w:szCs w:val="24"/>
        </w:rPr>
        <w:t>organise</w:t>
      </w:r>
      <w:proofErr w:type="spellEnd"/>
      <w:r w:rsidRPr="004418D6">
        <w:rPr>
          <w:sz w:val="24"/>
          <w:szCs w:val="24"/>
        </w:rPr>
        <w:t xml:space="preserve"> the annual conference and other significant annual events e.g. Easter service, AG</w:t>
      </w:r>
      <w:r w:rsidR="004418D6" w:rsidRPr="004418D6">
        <w:rPr>
          <w:sz w:val="24"/>
          <w:szCs w:val="24"/>
        </w:rPr>
        <w:t>M.</w:t>
      </w:r>
    </w:p>
    <w:p w14:paraId="029E8CDC" w14:textId="77777777" w:rsidR="008E53B4" w:rsidRDefault="008E53B4" w:rsidP="008E53B4">
      <w:pPr>
        <w:pStyle w:val="ListParagraph"/>
        <w:rPr>
          <w:sz w:val="24"/>
          <w:szCs w:val="24"/>
        </w:rPr>
      </w:pPr>
    </w:p>
    <w:p w14:paraId="76D85BC5" w14:textId="2CD50145" w:rsidR="004418D6" w:rsidRDefault="004418D6" w:rsidP="004418D6">
      <w:pPr>
        <w:pStyle w:val="ListParagraph"/>
        <w:numPr>
          <w:ilvl w:val="0"/>
          <w:numId w:val="4"/>
        </w:numPr>
        <w:rPr>
          <w:sz w:val="24"/>
          <w:szCs w:val="24"/>
        </w:rPr>
      </w:pPr>
      <w:r w:rsidRPr="004418D6">
        <w:rPr>
          <w:sz w:val="24"/>
          <w:szCs w:val="24"/>
        </w:rPr>
        <w:t>Contribute</w:t>
      </w:r>
      <w:r>
        <w:rPr>
          <w:sz w:val="24"/>
          <w:szCs w:val="24"/>
        </w:rPr>
        <w:t>/assist with</w:t>
      </w:r>
      <w:r w:rsidRPr="004418D6">
        <w:rPr>
          <w:sz w:val="24"/>
          <w:szCs w:val="24"/>
        </w:rPr>
        <w:t xml:space="preserve"> </w:t>
      </w:r>
      <w:r>
        <w:rPr>
          <w:sz w:val="24"/>
          <w:szCs w:val="24"/>
        </w:rPr>
        <w:t>communications, including website editing, social media, and email campaigns.</w:t>
      </w:r>
    </w:p>
    <w:p w14:paraId="01161FEF" w14:textId="77777777" w:rsidR="007C4647" w:rsidRPr="004418D6" w:rsidRDefault="007C4647" w:rsidP="004418D6">
      <w:pPr>
        <w:pStyle w:val="ListParagraph"/>
        <w:numPr>
          <w:ilvl w:val="0"/>
          <w:numId w:val="4"/>
        </w:numPr>
        <w:rPr>
          <w:sz w:val="24"/>
          <w:szCs w:val="24"/>
        </w:rPr>
      </w:pPr>
      <w:r>
        <w:rPr>
          <w:sz w:val="24"/>
          <w:szCs w:val="24"/>
        </w:rPr>
        <w:t>Support and resource Sabeel-Kairos regional groups and individual members where required.</w:t>
      </w:r>
    </w:p>
    <w:p w14:paraId="4242B2EC" w14:textId="2DA786F0" w:rsidR="009D5B99" w:rsidRDefault="009D5B99" w:rsidP="009D5B99">
      <w:pPr>
        <w:rPr>
          <w:sz w:val="24"/>
          <w:szCs w:val="24"/>
        </w:rPr>
      </w:pPr>
      <w:r w:rsidRPr="009D5B99">
        <w:rPr>
          <w:sz w:val="24"/>
          <w:szCs w:val="24"/>
        </w:rPr>
        <w:t>This job description outlines the key tasks and responsibilities of the post. These key tasks and responsibilities are subject to change. Any changes will be made in consultation with the post holder and Sabeel-Kairos.</w:t>
      </w:r>
    </w:p>
    <w:p w14:paraId="0EF05D9D" w14:textId="6B605476" w:rsidR="007C4647" w:rsidRDefault="007C4647" w:rsidP="009D5B99">
      <w:pPr>
        <w:rPr>
          <w:sz w:val="24"/>
          <w:szCs w:val="24"/>
        </w:rPr>
      </w:pPr>
      <w:r>
        <w:rPr>
          <w:sz w:val="24"/>
          <w:szCs w:val="24"/>
        </w:rPr>
        <w:t>This post will be managed by the Director.</w:t>
      </w:r>
    </w:p>
    <w:p w14:paraId="69952CEC" w14:textId="1AE955E5" w:rsidR="006C70DE" w:rsidRDefault="006C70DE">
      <w:pPr>
        <w:spacing w:after="160" w:line="259" w:lineRule="auto"/>
        <w:rPr>
          <w:sz w:val="24"/>
          <w:szCs w:val="24"/>
        </w:rPr>
      </w:pPr>
      <w:r>
        <w:rPr>
          <w:sz w:val="24"/>
          <w:szCs w:val="24"/>
        </w:rPr>
        <w:br w:type="page"/>
      </w:r>
    </w:p>
    <w:p w14:paraId="53547590" w14:textId="77777777" w:rsidR="008E53B4" w:rsidRDefault="008E53B4" w:rsidP="009D5B99">
      <w:pPr>
        <w:rPr>
          <w:b/>
          <w:bCs/>
          <w:sz w:val="24"/>
          <w:szCs w:val="24"/>
        </w:rPr>
      </w:pPr>
    </w:p>
    <w:p w14:paraId="0490E4D9" w14:textId="178E90C4" w:rsidR="006C70DE" w:rsidRPr="006C70DE" w:rsidRDefault="006C70DE" w:rsidP="009D5B99">
      <w:pPr>
        <w:rPr>
          <w:b/>
          <w:bCs/>
          <w:sz w:val="24"/>
          <w:szCs w:val="24"/>
        </w:rPr>
      </w:pPr>
      <w:r w:rsidRPr="006C70DE">
        <w:rPr>
          <w:b/>
          <w:bCs/>
          <w:sz w:val="24"/>
          <w:szCs w:val="24"/>
        </w:rPr>
        <w:t>Person Specification:</w:t>
      </w:r>
    </w:p>
    <w:tbl>
      <w:tblPr>
        <w:tblStyle w:val="TableGrid"/>
        <w:tblW w:w="0" w:type="auto"/>
        <w:tblLook w:val="04A0" w:firstRow="1" w:lastRow="0" w:firstColumn="1" w:lastColumn="0" w:noHBand="0" w:noVBand="1"/>
      </w:tblPr>
      <w:tblGrid>
        <w:gridCol w:w="4508"/>
        <w:gridCol w:w="4508"/>
      </w:tblGrid>
      <w:tr w:rsidR="006C70DE" w14:paraId="0F30B79D" w14:textId="77777777" w:rsidTr="006C70DE">
        <w:tc>
          <w:tcPr>
            <w:tcW w:w="4508" w:type="dxa"/>
          </w:tcPr>
          <w:p w14:paraId="79FF4BB1" w14:textId="77C1B32A" w:rsidR="006C70DE" w:rsidRPr="006C70DE" w:rsidRDefault="006C70DE" w:rsidP="006C70DE">
            <w:pPr>
              <w:jc w:val="center"/>
              <w:rPr>
                <w:b/>
                <w:bCs/>
                <w:sz w:val="24"/>
                <w:szCs w:val="24"/>
              </w:rPr>
            </w:pPr>
            <w:r w:rsidRPr="006C70DE">
              <w:rPr>
                <w:b/>
                <w:bCs/>
                <w:sz w:val="24"/>
                <w:szCs w:val="24"/>
              </w:rPr>
              <w:t>Expected</w:t>
            </w:r>
          </w:p>
        </w:tc>
        <w:tc>
          <w:tcPr>
            <w:tcW w:w="4508" w:type="dxa"/>
          </w:tcPr>
          <w:p w14:paraId="5207C581" w14:textId="45C74E2E" w:rsidR="006C70DE" w:rsidRPr="006C70DE" w:rsidRDefault="006C70DE" w:rsidP="006C70DE">
            <w:pPr>
              <w:jc w:val="center"/>
              <w:rPr>
                <w:b/>
                <w:bCs/>
                <w:sz w:val="24"/>
                <w:szCs w:val="24"/>
              </w:rPr>
            </w:pPr>
            <w:r w:rsidRPr="006C70DE">
              <w:rPr>
                <w:b/>
                <w:bCs/>
                <w:sz w:val="24"/>
                <w:szCs w:val="24"/>
              </w:rPr>
              <w:t>Desirable</w:t>
            </w:r>
          </w:p>
        </w:tc>
      </w:tr>
      <w:tr w:rsidR="006C70DE" w14:paraId="450FC438" w14:textId="77777777" w:rsidTr="006C70DE">
        <w:tc>
          <w:tcPr>
            <w:tcW w:w="4508" w:type="dxa"/>
          </w:tcPr>
          <w:p w14:paraId="5B00BC07" w14:textId="457335D7" w:rsidR="006C70DE" w:rsidRDefault="006C70DE" w:rsidP="009D5B99">
            <w:pPr>
              <w:rPr>
                <w:sz w:val="24"/>
                <w:szCs w:val="24"/>
              </w:rPr>
            </w:pPr>
            <w:r>
              <w:rPr>
                <w:sz w:val="24"/>
                <w:szCs w:val="24"/>
              </w:rPr>
              <w:t xml:space="preserve">Understanding and knowledge of the Israeli-Palestinian conflict (gained through volunteering, academic studies, </w:t>
            </w:r>
            <w:r w:rsidR="008B233F">
              <w:rPr>
                <w:sz w:val="24"/>
                <w:szCs w:val="24"/>
              </w:rPr>
              <w:t>visiting/</w:t>
            </w:r>
            <w:r>
              <w:rPr>
                <w:sz w:val="24"/>
                <w:szCs w:val="24"/>
              </w:rPr>
              <w:t>working in Israel/Palestine)</w:t>
            </w:r>
          </w:p>
        </w:tc>
        <w:tc>
          <w:tcPr>
            <w:tcW w:w="4508" w:type="dxa"/>
          </w:tcPr>
          <w:p w14:paraId="463A4903" w14:textId="7FFF830B" w:rsidR="006C70DE" w:rsidRDefault="008B233F" w:rsidP="009D5B99">
            <w:pPr>
              <w:rPr>
                <w:sz w:val="24"/>
                <w:szCs w:val="24"/>
              </w:rPr>
            </w:pPr>
            <w:r>
              <w:rPr>
                <w:sz w:val="24"/>
                <w:szCs w:val="24"/>
              </w:rPr>
              <w:t>Understanding and experience of working with the Christian community in Israel/Palestine</w:t>
            </w:r>
          </w:p>
        </w:tc>
      </w:tr>
      <w:tr w:rsidR="006C70DE" w14:paraId="5F1AF024" w14:textId="77777777" w:rsidTr="006C70DE">
        <w:tc>
          <w:tcPr>
            <w:tcW w:w="4508" w:type="dxa"/>
          </w:tcPr>
          <w:p w14:paraId="08E760CE" w14:textId="1DD937D4" w:rsidR="006C70DE" w:rsidRDefault="008B233F" w:rsidP="009D5B99">
            <w:pPr>
              <w:rPr>
                <w:sz w:val="24"/>
                <w:szCs w:val="24"/>
              </w:rPr>
            </w:pPr>
            <w:r>
              <w:rPr>
                <w:sz w:val="24"/>
                <w:szCs w:val="24"/>
              </w:rPr>
              <w:t>Experience of working/ being part of the UK Churches</w:t>
            </w:r>
            <w:r w:rsidR="004E0664">
              <w:rPr>
                <w:sz w:val="24"/>
                <w:szCs w:val="24"/>
              </w:rPr>
              <w:t>. Understanding of UK Church structures.</w:t>
            </w:r>
          </w:p>
        </w:tc>
        <w:tc>
          <w:tcPr>
            <w:tcW w:w="4508" w:type="dxa"/>
          </w:tcPr>
          <w:p w14:paraId="2F7964C0" w14:textId="1F21A729" w:rsidR="006C70DE" w:rsidRDefault="004E0664" w:rsidP="009D5B99">
            <w:pPr>
              <w:rPr>
                <w:sz w:val="24"/>
                <w:szCs w:val="24"/>
              </w:rPr>
            </w:pPr>
            <w:r>
              <w:rPr>
                <w:sz w:val="24"/>
                <w:szCs w:val="24"/>
              </w:rPr>
              <w:t>Experience in challenging/changing Church policy.</w:t>
            </w:r>
          </w:p>
        </w:tc>
      </w:tr>
      <w:tr w:rsidR="004E0664" w14:paraId="4F4D6980" w14:textId="77777777" w:rsidTr="006C70DE">
        <w:tc>
          <w:tcPr>
            <w:tcW w:w="4508" w:type="dxa"/>
          </w:tcPr>
          <w:p w14:paraId="67EE1034" w14:textId="5C0842F8" w:rsidR="004E0664" w:rsidRDefault="004E0664" w:rsidP="009D5B99">
            <w:pPr>
              <w:rPr>
                <w:sz w:val="24"/>
                <w:szCs w:val="24"/>
              </w:rPr>
            </w:pPr>
            <w:r>
              <w:rPr>
                <w:sz w:val="24"/>
                <w:szCs w:val="24"/>
              </w:rPr>
              <w:t>Experience of working with the under 35s age category, preferably as a leader in some context.</w:t>
            </w:r>
          </w:p>
        </w:tc>
        <w:tc>
          <w:tcPr>
            <w:tcW w:w="4508" w:type="dxa"/>
          </w:tcPr>
          <w:p w14:paraId="32F07F39" w14:textId="7CD16137" w:rsidR="004E0664" w:rsidRDefault="004E0664" w:rsidP="009D5B99">
            <w:pPr>
              <w:rPr>
                <w:sz w:val="24"/>
                <w:szCs w:val="24"/>
              </w:rPr>
            </w:pPr>
            <w:r>
              <w:rPr>
                <w:sz w:val="24"/>
                <w:szCs w:val="24"/>
              </w:rPr>
              <w:t>Experience of mobilizing the under 35s to campaign on a justice issue.</w:t>
            </w:r>
          </w:p>
        </w:tc>
      </w:tr>
      <w:tr w:rsidR="006C70DE" w14:paraId="01C08C3A" w14:textId="77777777" w:rsidTr="006C70DE">
        <w:tc>
          <w:tcPr>
            <w:tcW w:w="4508" w:type="dxa"/>
          </w:tcPr>
          <w:p w14:paraId="277B7F7A" w14:textId="313F8EEB" w:rsidR="006C70DE" w:rsidRDefault="008B233F" w:rsidP="009D5B99">
            <w:pPr>
              <w:rPr>
                <w:sz w:val="24"/>
                <w:szCs w:val="24"/>
              </w:rPr>
            </w:pPr>
            <w:r>
              <w:rPr>
                <w:sz w:val="24"/>
                <w:szCs w:val="24"/>
              </w:rPr>
              <w:t>Experience of campaigning, either in a work or personal capacity</w:t>
            </w:r>
            <w:r w:rsidR="004E0664">
              <w:rPr>
                <w:sz w:val="24"/>
                <w:szCs w:val="24"/>
              </w:rPr>
              <w:t>.</w:t>
            </w:r>
          </w:p>
        </w:tc>
        <w:tc>
          <w:tcPr>
            <w:tcW w:w="4508" w:type="dxa"/>
          </w:tcPr>
          <w:p w14:paraId="47D64276" w14:textId="445EF28A" w:rsidR="006C70DE" w:rsidRDefault="004E0664" w:rsidP="009D5B99">
            <w:pPr>
              <w:rPr>
                <w:sz w:val="24"/>
                <w:szCs w:val="24"/>
              </w:rPr>
            </w:pPr>
            <w:r>
              <w:rPr>
                <w:sz w:val="24"/>
                <w:szCs w:val="24"/>
              </w:rPr>
              <w:t>Experience/knowledge of campaigns specific to the rights of Palestinians</w:t>
            </w:r>
          </w:p>
        </w:tc>
      </w:tr>
      <w:tr w:rsidR="006C70DE" w14:paraId="1F1811E4" w14:textId="77777777" w:rsidTr="006C70DE">
        <w:tc>
          <w:tcPr>
            <w:tcW w:w="4508" w:type="dxa"/>
          </w:tcPr>
          <w:p w14:paraId="52D03B00" w14:textId="54414015" w:rsidR="006C70DE" w:rsidRDefault="008B233F" w:rsidP="009D5B99">
            <w:pPr>
              <w:rPr>
                <w:sz w:val="24"/>
                <w:szCs w:val="24"/>
              </w:rPr>
            </w:pPr>
            <w:r>
              <w:rPr>
                <w:sz w:val="24"/>
                <w:szCs w:val="24"/>
              </w:rPr>
              <w:t xml:space="preserve">Experience of using social media including </w:t>
            </w:r>
            <w:proofErr w:type="spellStart"/>
            <w:r>
              <w:rPr>
                <w:sz w:val="24"/>
                <w:szCs w:val="24"/>
              </w:rPr>
              <w:t>facebook</w:t>
            </w:r>
            <w:proofErr w:type="spellEnd"/>
            <w:r>
              <w:rPr>
                <w:sz w:val="24"/>
                <w:szCs w:val="24"/>
              </w:rPr>
              <w:t>, twitter, Instagram and YouTube</w:t>
            </w:r>
            <w:r w:rsidR="004E0664">
              <w:rPr>
                <w:sz w:val="24"/>
                <w:szCs w:val="24"/>
              </w:rPr>
              <w:t xml:space="preserve"> to influence and as campaign tools.</w:t>
            </w:r>
          </w:p>
        </w:tc>
        <w:tc>
          <w:tcPr>
            <w:tcW w:w="4508" w:type="dxa"/>
          </w:tcPr>
          <w:p w14:paraId="1974561B" w14:textId="2EA93660" w:rsidR="006C70DE" w:rsidRDefault="008B233F" w:rsidP="009D5B99">
            <w:pPr>
              <w:rPr>
                <w:sz w:val="24"/>
                <w:szCs w:val="24"/>
              </w:rPr>
            </w:pPr>
            <w:r>
              <w:rPr>
                <w:sz w:val="24"/>
                <w:szCs w:val="24"/>
              </w:rPr>
              <w:t>Experience of editing and updating websites (</w:t>
            </w:r>
            <w:proofErr w:type="spellStart"/>
            <w:r>
              <w:rPr>
                <w:sz w:val="24"/>
                <w:szCs w:val="24"/>
              </w:rPr>
              <w:t>wordpress</w:t>
            </w:r>
            <w:proofErr w:type="spellEnd"/>
            <w:r>
              <w:rPr>
                <w:sz w:val="24"/>
                <w:szCs w:val="24"/>
              </w:rPr>
              <w:t>)</w:t>
            </w:r>
          </w:p>
        </w:tc>
      </w:tr>
      <w:tr w:rsidR="006C70DE" w14:paraId="69AB5DC9" w14:textId="77777777" w:rsidTr="006C70DE">
        <w:tc>
          <w:tcPr>
            <w:tcW w:w="4508" w:type="dxa"/>
          </w:tcPr>
          <w:p w14:paraId="797327A0" w14:textId="2A079E31" w:rsidR="006C70DE" w:rsidRDefault="008B233F" w:rsidP="009D5B99">
            <w:pPr>
              <w:rPr>
                <w:sz w:val="24"/>
                <w:szCs w:val="24"/>
              </w:rPr>
            </w:pPr>
            <w:r>
              <w:rPr>
                <w:sz w:val="24"/>
                <w:szCs w:val="24"/>
              </w:rPr>
              <w:t>Experience of organizing events and meetings, both online (using zoom) and in-person</w:t>
            </w:r>
          </w:p>
        </w:tc>
        <w:tc>
          <w:tcPr>
            <w:tcW w:w="4508" w:type="dxa"/>
          </w:tcPr>
          <w:p w14:paraId="51C4101F" w14:textId="51C83C18" w:rsidR="006C70DE" w:rsidRDefault="004E0664" w:rsidP="009D5B99">
            <w:pPr>
              <w:rPr>
                <w:sz w:val="24"/>
                <w:szCs w:val="24"/>
              </w:rPr>
            </w:pPr>
            <w:r>
              <w:rPr>
                <w:sz w:val="24"/>
                <w:szCs w:val="24"/>
              </w:rPr>
              <w:t>Experience/understanding of how to use mass-email services such as Mail Chimp and Campaign Monitor.</w:t>
            </w:r>
          </w:p>
        </w:tc>
      </w:tr>
      <w:tr w:rsidR="006C70DE" w14:paraId="2D2D7EED" w14:textId="77777777" w:rsidTr="006C70DE">
        <w:tc>
          <w:tcPr>
            <w:tcW w:w="4508" w:type="dxa"/>
          </w:tcPr>
          <w:p w14:paraId="6E39D0C4" w14:textId="65EDA839" w:rsidR="006C70DE" w:rsidRDefault="008B233F" w:rsidP="009D5B99">
            <w:pPr>
              <w:rPr>
                <w:sz w:val="24"/>
                <w:szCs w:val="24"/>
              </w:rPr>
            </w:pPr>
            <w:r>
              <w:rPr>
                <w:sz w:val="24"/>
                <w:szCs w:val="24"/>
              </w:rPr>
              <w:t>Confident public speaker. Experience of presenting to groups of people.</w:t>
            </w:r>
          </w:p>
        </w:tc>
        <w:tc>
          <w:tcPr>
            <w:tcW w:w="4508" w:type="dxa"/>
          </w:tcPr>
          <w:p w14:paraId="3B0AECDC" w14:textId="47B264CB" w:rsidR="006C70DE" w:rsidRDefault="003861EB" w:rsidP="009D5B99">
            <w:pPr>
              <w:rPr>
                <w:sz w:val="24"/>
                <w:szCs w:val="24"/>
              </w:rPr>
            </w:pPr>
            <w:r>
              <w:rPr>
                <w:sz w:val="24"/>
                <w:szCs w:val="24"/>
              </w:rPr>
              <w:t>Experience of using online sites to produce graphics, such as Canva.</w:t>
            </w:r>
          </w:p>
        </w:tc>
      </w:tr>
      <w:tr w:rsidR="006C70DE" w14:paraId="3D845043" w14:textId="77777777" w:rsidTr="006C70DE">
        <w:tc>
          <w:tcPr>
            <w:tcW w:w="4508" w:type="dxa"/>
          </w:tcPr>
          <w:p w14:paraId="456B1D1E" w14:textId="1C07FCF2" w:rsidR="006C70DE" w:rsidRDefault="008B233F" w:rsidP="009D5B99">
            <w:pPr>
              <w:rPr>
                <w:sz w:val="24"/>
                <w:szCs w:val="24"/>
              </w:rPr>
            </w:pPr>
            <w:r>
              <w:rPr>
                <w:sz w:val="24"/>
                <w:szCs w:val="24"/>
              </w:rPr>
              <w:t>Excellent verbal, written and communication skills.</w:t>
            </w:r>
            <w:r w:rsidR="003861EB">
              <w:rPr>
                <w:sz w:val="24"/>
                <w:szCs w:val="24"/>
              </w:rPr>
              <w:t xml:space="preserve"> A proficient networker.</w:t>
            </w:r>
          </w:p>
        </w:tc>
        <w:tc>
          <w:tcPr>
            <w:tcW w:w="4508" w:type="dxa"/>
          </w:tcPr>
          <w:p w14:paraId="3948EBA1" w14:textId="77777777" w:rsidR="006C70DE" w:rsidRDefault="006C70DE" w:rsidP="009D5B99">
            <w:pPr>
              <w:rPr>
                <w:sz w:val="24"/>
                <w:szCs w:val="24"/>
              </w:rPr>
            </w:pPr>
          </w:p>
        </w:tc>
      </w:tr>
      <w:tr w:rsidR="003861EB" w14:paraId="2AADF811" w14:textId="77777777" w:rsidTr="006C70DE">
        <w:tc>
          <w:tcPr>
            <w:tcW w:w="4508" w:type="dxa"/>
          </w:tcPr>
          <w:p w14:paraId="450136DD" w14:textId="25516C5B" w:rsidR="003861EB" w:rsidRDefault="003861EB" w:rsidP="009D5B99">
            <w:pPr>
              <w:rPr>
                <w:sz w:val="24"/>
                <w:szCs w:val="24"/>
              </w:rPr>
            </w:pPr>
            <w:r>
              <w:rPr>
                <w:sz w:val="24"/>
                <w:szCs w:val="24"/>
              </w:rPr>
              <w:t xml:space="preserve">Competent user MS applications including Teams, Word, Excel, </w:t>
            </w:r>
            <w:proofErr w:type="spellStart"/>
            <w:r>
              <w:rPr>
                <w:sz w:val="24"/>
                <w:szCs w:val="24"/>
              </w:rPr>
              <w:t>Powerpoint</w:t>
            </w:r>
            <w:proofErr w:type="spellEnd"/>
            <w:r>
              <w:rPr>
                <w:sz w:val="24"/>
                <w:szCs w:val="24"/>
              </w:rPr>
              <w:t xml:space="preserve">, Outlook etc. </w:t>
            </w:r>
          </w:p>
        </w:tc>
        <w:tc>
          <w:tcPr>
            <w:tcW w:w="4508" w:type="dxa"/>
          </w:tcPr>
          <w:p w14:paraId="5AA297FF" w14:textId="77777777" w:rsidR="003861EB" w:rsidRDefault="003861EB" w:rsidP="009D5B99">
            <w:pPr>
              <w:rPr>
                <w:sz w:val="24"/>
                <w:szCs w:val="24"/>
              </w:rPr>
            </w:pPr>
          </w:p>
        </w:tc>
      </w:tr>
      <w:tr w:rsidR="00A25F2E" w14:paraId="4E4E6F4B" w14:textId="77777777" w:rsidTr="006C70DE">
        <w:tc>
          <w:tcPr>
            <w:tcW w:w="4508" w:type="dxa"/>
          </w:tcPr>
          <w:p w14:paraId="69342D65" w14:textId="31944B94" w:rsidR="00A25F2E" w:rsidRDefault="00A25F2E" w:rsidP="009D5B99">
            <w:pPr>
              <w:rPr>
                <w:sz w:val="24"/>
                <w:szCs w:val="24"/>
              </w:rPr>
            </w:pPr>
            <w:r>
              <w:rPr>
                <w:sz w:val="24"/>
                <w:szCs w:val="24"/>
              </w:rPr>
              <w:lastRenderedPageBreak/>
              <w:t>In sympathy with the values, aims and objectives of the organization and its partners.</w:t>
            </w:r>
          </w:p>
        </w:tc>
        <w:tc>
          <w:tcPr>
            <w:tcW w:w="4508" w:type="dxa"/>
          </w:tcPr>
          <w:p w14:paraId="11BE584E" w14:textId="77777777" w:rsidR="00A25F2E" w:rsidRDefault="00A25F2E" w:rsidP="009D5B99">
            <w:pPr>
              <w:rPr>
                <w:sz w:val="24"/>
                <w:szCs w:val="24"/>
              </w:rPr>
            </w:pPr>
          </w:p>
        </w:tc>
      </w:tr>
    </w:tbl>
    <w:p w14:paraId="4BF88B14" w14:textId="77777777" w:rsidR="006C70DE" w:rsidRPr="00CC748B" w:rsidRDefault="006C70DE" w:rsidP="009D5B99">
      <w:pPr>
        <w:rPr>
          <w:sz w:val="24"/>
          <w:szCs w:val="24"/>
        </w:rPr>
      </w:pPr>
    </w:p>
    <w:sectPr w:rsidR="006C70DE" w:rsidRPr="00CC748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450D" w14:textId="77777777" w:rsidR="00275E4B" w:rsidRDefault="00275E4B" w:rsidP="008E53B4">
      <w:pPr>
        <w:spacing w:after="0" w:line="240" w:lineRule="auto"/>
      </w:pPr>
      <w:r>
        <w:separator/>
      </w:r>
    </w:p>
  </w:endnote>
  <w:endnote w:type="continuationSeparator" w:id="0">
    <w:p w14:paraId="1F00859A" w14:textId="77777777" w:rsidR="00275E4B" w:rsidRDefault="00275E4B" w:rsidP="008E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C26A" w14:textId="77777777" w:rsidR="008E53B4" w:rsidRDefault="008E53B4" w:rsidP="008E53B4">
    <w:pPr>
      <w:pStyle w:val="Footer"/>
      <w:jc w:val="center"/>
      <w:rPr>
        <w:rStyle w:val="Strong"/>
        <w:rFonts w:ascii="Verdana" w:hAnsi="Verdana"/>
        <w:color w:val="000099"/>
        <w:sz w:val="16"/>
        <w:szCs w:val="16"/>
      </w:rPr>
    </w:pPr>
  </w:p>
  <w:p w14:paraId="11993B60" w14:textId="31869C4B" w:rsidR="008E53B4" w:rsidRPr="001A5ACE" w:rsidRDefault="008E53B4" w:rsidP="008E53B4">
    <w:pPr>
      <w:pStyle w:val="Footer"/>
      <w:jc w:val="center"/>
      <w:rPr>
        <w:rFonts w:ascii="Verdana" w:hAnsi="Verdana"/>
        <w:color w:val="000099"/>
        <w:sz w:val="16"/>
        <w:szCs w:val="16"/>
      </w:rPr>
    </w:pPr>
    <w:r w:rsidRPr="001A5ACE">
      <w:rPr>
        <w:rStyle w:val="Strong"/>
        <w:rFonts w:ascii="Verdana" w:hAnsi="Verdana"/>
        <w:color w:val="000099"/>
        <w:sz w:val="16"/>
        <w:szCs w:val="16"/>
      </w:rPr>
      <w:t>Sabeel-Kairos is the operating name of Friends of Sabeel UK (FOSUK) Ltd</w:t>
    </w:r>
    <w:r w:rsidRPr="001A5ACE">
      <w:rPr>
        <w:rFonts w:ascii="Verdana" w:hAnsi="Verdana"/>
        <w:color w:val="000099"/>
        <w:sz w:val="16"/>
        <w:szCs w:val="16"/>
      </w:rPr>
      <w:br/>
      <w:t>Charity number 1116817, Company Number 5595112</w:t>
    </w:r>
  </w:p>
  <w:p w14:paraId="3E878CC5" w14:textId="77777777" w:rsidR="008E53B4" w:rsidRPr="00706B50" w:rsidRDefault="008E53B4" w:rsidP="008E53B4">
    <w:pPr>
      <w:pStyle w:val="Footer"/>
      <w:jc w:val="center"/>
      <w:rPr>
        <w:rFonts w:ascii="Verdana" w:hAnsi="Verdana"/>
        <w:sz w:val="8"/>
        <w:szCs w:val="8"/>
      </w:rPr>
    </w:pPr>
  </w:p>
  <w:p w14:paraId="71303290" w14:textId="77777777" w:rsidR="008E53B4" w:rsidRPr="00864A62" w:rsidRDefault="008E53B4" w:rsidP="008E53B4">
    <w:pPr>
      <w:pStyle w:val="Footer"/>
      <w:jc w:val="center"/>
      <w:rPr>
        <w:rFonts w:ascii="Verdana" w:hAnsi="Verdana"/>
        <w:sz w:val="16"/>
        <w:szCs w:val="16"/>
      </w:rPr>
    </w:pPr>
    <w:hyperlink r:id="rId1" w:history="1">
      <w:r w:rsidRPr="00706B50">
        <w:rPr>
          <w:rStyle w:val="Hyperlink"/>
          <w:rFonts w:ascii="Verdana" w:hAnsi="Verdana"/>
          <w:sz w:val="16"/>
          <w:szCs w:val="16"/>
        </w:rPr>
        <w:t>www.sabeel-kairos.org.uk</w:t>
      </w:r>
    </w:hyperlink>
  </w:p>
  <w:p w14:paraId="3A44347E" w14:textId="24049B02" w:rsidR="008E53B4" w:rsidRDefault="008E53B4">
    <w:pPr>
      <w:pStyle w:val="Footer"/>
    </w:pPr>
  </w:p>
  <w:p w14:paraId="647D205C" w14:textId="77777777" w:rsidR="008E53B4" w:rsidRDefault="008E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66CF" w14:textId="77777777" w:rsidR="00275E4B" w:rsidRDefault="00275E4B" w:rsidP="008E53B4">
      <w:pPr>
        <w:spacing w:after="0" w:line="240" w:lineRule="auto"/>
      </w:pPr>
      <w:r>
        <w:separator/>
      </w:r>
    </w:p>
  </w:footnote>
  <w:footnote w:type="continuationSeparator" w:id="0">
    <w:p w14:paraId="458403A7" w14:textId="77777777" w:rsidR="00275E4B" w:rsidRDefault="00275E4B" w:rsidP="008E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5F7D" w14:textId="3D23B29B" w:rsidR="008E53B4" w:rsidRDefault="008E53B4">
    <w:pPr>
      <w:pStyle w:val="Header"/>
    </w:pPr>
    <w:r>
      <w:rPr>
        <w:noProof/>
      </w:rPr>
      <w:drawing>
        <wp:inline distT="0" distB="0" distL="0" distR="0" wp14:anchorId="1D87CABD" wp14:editId="1AF80B96">
          <wp:extent cx="5731510" cy="7042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04215"/>
                  </a:xfrm>
                  <a:prstGeom prst="rect">
                    <a:avLst/>
                  </a:prstGeom>
                </pic:spPr>
              </pic:pic>
            </a:graphicData>
          </a:graphic>
        </wp:inline>
      </w:drawing>
    </w:r>
  </w:p>
  <w:p w14:paraId="4758DE38" w14:textId="77777777" w:rsidR="008E53B4" w:rsidRDefault="008E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B7613"/>
    <w:multiLevelType w:val="hybridMultilevel"/>
    <w:tmpl w:val="2FAC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E41AA"/>
    <w:multiLevelType w:val="hybridMultilevel"/>
    <w:tmpl w:val="9548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8310ED"/>
    <w:multiLevelType w:val="hybridMultilevel"/>
    <w:tmpl w:val="8B746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71862"/>
    <w:multiLevelType w:val="hybridMultilevel"/>
    <w:tmpl w:val="3FD89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626166"/>
    <w:multiLevelType w:val="hybridMultilevel"/>
    <w:tmpl w:val="953A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8B024E"/>
    <w:multiLevelType w:val="hybridMultilevel"/>
    <w:tmpl w:val="505C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6D6C7E"/>
    <w:multiLevelType w:val="hybridMultilevel"/>
    <w:tmpl w:val="DFBE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C480C"/>
    <w:multiLevelType w:val="hybridMultilevel"/>
    <w:tmpl w:val="8B7A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493058">
    <w:abstractNumId w:val="2"/>
  </w:num>
  <w:num w:numId="2" w16cid:durableId="855387240">
    <w:abstractNumId w:val="3"/>
  </w:num>
  <w:num w:numId="3" w16cid:durableId="2087191482">
    <w:abstractNumId w:val="1"/>
  </w:num>
  <w:num w:numId="4" w16cid:durableId="213661275">
    <w:abstractNumId w:val="6"/>
  </w:num>
  <w:num w:numId="5" w16cid:durableId="1357344133">
    <w:abstractNumId w:val="4"/>
  </w:num>
  <w:num w:numId="6" w16cid:durableId="1642884539">
    <w:abstractNumId w:val="7"/>
  </w:num>
  <w:num w:numId="7" w16cid:durableId="1993869222">
    <w:abstractNumId w:val="0"/>
  </w:num>
  <w:num w:numId="8" w16cid:durableId="602301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8B"/>
    <w:rsid w:val="00275E4B"/>
    <w:rsid w:val="00322B6F"/>
    <w:rsid w:val="003861EB"/>
    <w:rsid w:val="004418D6"/>
    <w:rsid w:val="004A3F54"/>
    <w:rsid w:val="004E0664"/>
    <w:rsid w:val="006559A9"/>
    <w:rsid w:val="006C70DE"/>
    <w:rsid w:val="007C4647"/>
    <w:rsid w:val="008B233F"/>
    <w:rsid w:val="008E53B4"/>
    <w:rsid w:val="009D5B99"/>
    <w:rsid w:val="00A25F2E"/>
    <w:rsid w:val="00CC748B"/>
    <w:rsid w:val="00D41574"/>
    <w:rsid w:val="00FB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3CCB4"/>
  <w15:chartTrackingRefBased/>
  <w15:docId w15:val="{011A2D5D-FE76-4487-9531-3DCB1DAA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8B"/>
    <w:pPr>
      <w:spacing w:after="200" w:line="276" w:lineRule="auto"/>
    </w:pPr>
    <w:rPr>
      <w:rFonts w:eastAsiaTheme="minorEastAsia"/>
      <w:lang w:val="en-US"/>
    </w:rPr>
  </w:style>
  <w:style w:type="paragraph" w:styleId="Heading1">
    <w:name w:val="heading 1"/>
    <w:basedOn w:val="Normal"/>
    <w:link w:val="Heading1Char"/>
    <w:uiPriority w:val="1"/>
    <w:qFormat/>
    <w:rsid w:val="00CC748B"/>
    <w:pPr>
      <w:widowControl w:val="0"/>
      <w:autoSpaceDE w:val="0"/>
      <w:autoSpaceDN w:val="0"/>
      <w:spacing w:after="0" w:line="240" w:lineRule="auto"/>
      <w:ind w:left="135"/>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748B"/>
    <w:rPr>
      <w:rFonts w:ascii="Arial" w:eastAsia="Arial" w:hAnsi="Arial" w:cs="Arial"/>
      <w:b/>
      <w:bCs/>
      <w:sz w:val="24"/>
      <w:szCs w:val="24"/>
      <w:lang w:val="en-US"/>
    </w:rPr>
  </w:style>
  <w:style w:type="paragraph" w:styleId="ListParagraph">
    <w:name w:val="List Paragraph"/>
    <w:basedOn w:val="Normal"/>
    <w:uiPriority w:val="34"/>
    <w:qFormat/>
    <w:rsid w:val="009D5B99"/>
    <w:pPr>
      <w:ind w:left="720"/>
      <w:contextualSpacing/>
    </w:pPr>
  </w:style>
  <w:style w:type="table" w:styleId="TableGrid">
    <w:name w:val="Table Grid"/>
    <w:basedOn w:val="TableNormal"/>
    <w:uiPriority w:val="39"/>
    <w:rsid w:val="006C7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3B4"/>
    <w:rPr>
      <w:rFonts w:eastAsiaTheme="minorEastAsia"/>
      <w:lang w:val="en-US"/>
    </w:rPr>
  </w:style>
  <w:style w:type="paragraph" w:styleId="Footer">
    <w:name w:val="footer"/>
    <w:basedOn w:val="Normal"/>
    <w:link w:val="FooterChar"/>
    <w:unhideWhenUsed/>
    <w:rsid w:val="008E53B4"/>
    <w:pPr>
      <w:tabs>
        <w:tab w:val="center" w:pos="4513"/>
        <w:tab w:val="right" w:pos="9026"/>
      </w:tabs>
      <w:spacing w:after="0" w:line="240" w:lineRule="auto"/>
    </w:pPr>
  </w:style>
  <w:style w:type="character" w:customStyle="1" w:styleId="FooterChar">
    <w:name w:val="Footer Char"/>
    <w:basedOn w:val="DefaultParagraphFont"/>
    <w:link w:val="Footer"/>
    <w:rsid w:val="008E53B4"/>
    <w:rPr>
      <w:rFonts w:eastAsiaTheme="minorEastAsia"/>
      <w:lang w:val="en-US"/>
    </w:rPr>
  </w:style>
  <w:style w:type="character" w:styleId="Hyperlink">
    <w:name w:val="Hyperlink"/>
    <w:basedOn w:val="DefaultParagraphFont"/>
    <w:uiPriority w:val="99"/>
    <w:unhideWhenUsed/>
    <w:rsid w:val="008E53B4"/>
    <w:rPr>
      <w:color w:val="0563C1" w:themeColor="hyperlink"/>
      <w:u w:val="single"/>
    </w:rPr>
  </w:style>
  <w:style w:type="character" w:styleId="Strong">
    <w:name w:val="Strong"/>
    <w:basedOn w:val="DefaultParagraphFont"/>
    <w:uiPriority w:val="22"/>
    <w:qFormat/>
    <w:rsid w:val="008E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beel-kairo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F3B79BA3539449BBFEA71629D1033" ma:contentTypeVersion="14" ma:contentTypeDescription="Create a new document." ma:contentTypeScope="" ma:versionID="24c95ecd8dc0521369b0575d7f58c74c">
  <xsd:schema xmlns:xsd="http://www.w3.org/2001/XMLSchema" xmlns:xs="http://www.w3.org/2001/XMLSchema" xmlns:p="http://schemas.microsoft.com/office/2006/metadata/properties" xmlns:ns2="303ab485-9c60-47d0-8322-bfc4620dc56c" xmlns:ns3="ef7baf6b-43d4-42cc-94b1-f3f8ef5ea2a2" targetNamespace="http://schemas.microsoft.com/office/2006/metadata/properties" ma:root="true" ma:fieldsID="c323149caef6b4c44a0fbd087cdc33f9" ns2:_="" ns3:_="">
    <xsd:import namespace="303ab485-9c60-47d0-8322-bfc4620dc56c"/>
    <xsd:import namespace="ef7baf6b-43d4-42cc-94b1-f3f8ef5ea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ab485-9c60-47d0-8322-bfc4620dc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af33e0-5339-48b5-aa09-641b6fc69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7baf6b-43d4-42cc-94b1-f3f8ef5ea2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55d9e57-26d7-4c3d-8e63-cbe59394bb77}" ma:internalName="TaxCatchAll" ma:showField="CatchAllData" ma:web="ef7baf6b-43d4-42cc-94b1-f3f8ef5ea2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9A331-3AA5-4FAD-88B7-4476F6A730D1}">
  <ds:schemaRefs>
    <ds:schemaRef ds:uri="http://schemas.microsoft.com/sharepoint/v3/contenttype/forms"/>
  </ds:schemaRefs>
</ds:datastoreItem>
</file>

<file path=customXml/itemProps2.xml><?xml version="1.0" encoding="utf-8"?>
<ds:datastoreItem xmlns:ds="http://schemas.openxmlformats.org/officeDocument/2006/customXml" ds:itemID="{3965883C-0EBB-4805-9D14-16633F9F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ab485-9c60-47d0-8322-bfc4620dc56c"/>
    <ds:schemaRef ds:uri="ef7baf6b-43d4-42cc-94b1-f3f8ef5e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Sabeel-Kairos</dc:creator>
  <cp:keywords/>
  <dc:description/>
  <cp:lastModifiedBy>Advocacy Sabeel-Kairos</cp:lastModifiedBy>
  <cp:revision>3</cp:revision>
  <dcterms:created xsi:type="dcterms:W3CDTF">2022-07-26T14:10:00Z</dcterms:created>
  <dcterms:modified xsi:type="dcterms:W3CDTF">2022-07-28T14:26:00Z</dcterms:modified>
</cp:coreProperties>
</file>